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61E1" w14:textId="77777777" w:rsidR="001A4F62" w:rsidRPr="001A4F62" w:rsidRDefault="001A4F62" w:rsidP="001A4F62">
      <w:pPr>
        <w:jc w:val="center"/>
        <w:rPr>
          <w:b/>
          <w:bCs/>
          <w:sz w:val="36"/>
          <w:szCs w:val="36"/>
          <w:lang w:eastAsia="zh-CN"/>
        </w:rPr>
      </w:pPr>
      <w:r w:rsidRPr="001A4F62">
        <w:rPr>
          <w:b/>
          <w:bCs/>
          <w:sz w:val="36"/>
          <w:szCs w:val="36"/>
          <w:lang w:eastAsia="zh-CN"/>
        </w:rPr>
        <w:t>恒大世纪广场用户隐私政策</w:t>
      </w:r>
    </w:p>
    <w:p w14:paraId="441EF7BF" w14:textId="77777777" w:rsid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版本发布日期：</w:t>
      </w:r>
      <w:r w:rsidRPr="001A4F62">
        <w:rPr>
          <w:b/>
          <w:bCs/>
          <w:lang w:eastAsia="zh-CN"/>
        </w:rPr>
        <w:t>2026</w:t>
      </w:r>
      <w:r w:rsidRPr="001A4F62">
        <w:rPr>
          <w:b/>
          <w:bCs/>
          <w:lang w:eastAsia="zh-CN"/>
        </w:rPr>
        <w:t>年</w:t>
      </w:r>
      <w:r w:rsidRPr="001A4F62">
        <w:rPr>
          <w:b/>
          <w:bCs/>
          <w:lang w:eastAsia="zh-CN"/>
        </w:rPr>
        <w:t>5</w:t>
      </w:r>
      <w:r w:rsidRPr="001A4F62">
        <w:rPr>
          <w:b/>
          <w:bCs/>
          <w:lang w:eastAsia="zh-CN"/>
        </w:rPr>
        <w:t>月</w:t>
      </w:r>
      <w:r w:rsidRPr="001A4F62">
        <w:rPr>
          <w:b/>
          <w:bCs/>
          <w:lang w:eastAsia="zh-CN"/>
        </w:rPr>
        <w:t>21</w:t>
      </w:r>
      <w:r w:rsidRPr="001A4F62">
        <w:rPr>
          <w:b/>
          <w:bCs/>
          <w:lang w:eastAsia="zh-CN"/>
        </w:rPr>
        <w:t>日</w:t>
      </w:r>
      <w:r w:rsidRPr="001A4F62">
        <w:rPr>
          <w:lang w:eastAsia="zh-CN"/>
        </w:rPr>
        <w:t xml:space="preserve"> </w:t>
      </w:r>
    </w:p>
    <w:p w14:paraId="7BA8DD2F" w14:textId="023EF3E3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生效日期：</w:t>
      </w:r>
      <w:r w:rsidRPr="001A4F62">
        <w:rPr>
          <w:b/>
          <w:bCs/>
          <w:lang w:eastAsia="zh-CN"/>
        </w:rPr>
        <w:t>2026</w:t>
      </w:r>
      <w:r w:rsidRPr="001A4F62">
        <w:rPr>
          <w:b/>
          <w:bCs/>
          <w:lang w:eastAsia="zh-CN"/>
        </w:rPr>
        <w:t>年</w:t>
      </w:r>
      <w:r w:rsidRPr="001A4F62">
        <w:rPr>
          <w:b/>
          <w:bCs/>
          <w:lang w:eastAsia="zh-CN"/>
        </w:rPr>
        <w:t>5</w:t>
      </w:r>
      <w:r w:rsidRPr="001A4F62">
        <w:rPr>
          <w:b/>
          <w:bCs/>
          <w:lang w:eastAsia="zh-CN"/>
        </w:rPr>
        <w:t>月</w:t>
      </w:r>
      <w:r w:rsidRPr="001A4F62">
        <w:rPr>
          <w:b/>
          <w:bCs/>
          <w:lang w:eastAsia="zh-CN"/>
        </w:rPr>
        <w:t>21</w:t>
      </w:r>
      <w:r w:rsidRPr="001A4F62">
        <w:rPr>
          <w:b/>
          <w:bCs/>
          <w:lang w:eastAsia="zh-CN"/>
        </w:rPr>
        <w:t>日</w:t>
      </w:r>
    </w:p>
    <w:p w14:paraId="183A5C5F" w14:textId="77777777" w:rsidR="001A4F62" w:rsidRPr="001A4F62" w:rsidRDefault="001A4F62" w:rsidP="001A4F62">
      <w:pPr>
        <w:rPr>
          <w:lang w:eastAsia="zh-CN"/>
        </w:rPr>
      </w:pPr>
      <w:r w:rsidRPr="001A4F62">
        <w:rPr>
          <w:lang w:eastAsia="zh-CN"/>
        </w:rPr>
        <w:t>恒大世纪广场写字楼招商租赁团队及线上平台运营方（以下简称</w:t>
      </w:r>
      <w:r w:rsidRPr="001A4F62">
        <w:rPr>
          <w:lang w:eastAsia="zh-CN"/>
        </w:rPr>
        <w:t>“</w:t>
      </w:r>
      <w:r w:rsidRPr="001A4F62">
        <w:rPr>
          <w:lang w:eastAsia="zh-CN"/>
        </w:rPr>
        <w:t>我们</w:t>
      </w:r>
      <w:r w:rsidRPr="001A4F62">
        <w:rPr>
          <w:lang w:eastAsia="zh-CN"/>
        </w:rPr>
        <w:t>”</w:t>
      </w:r>
      <w:r w:rsidRPr="001A4F62">
        <w:rPr>
          <w:lang w:eastAsia="zh-CN"/>
        </w:rPr>
        <w:t>）深知个人信息及商业隐私对您的重要性。我们致力于保护所有租赁客户、访客以及</w:t>
      </w:r>
      <w:proofErr w:type="gramStart"/>
      <w:r w:rsidRPr="001A4F62">
        <w:rPr>
          <w:lang w:eastAsia="zh-CN"/>
        </w:rPr>
        <w:t>本广场</w:t>
      </w:r>
      <w:proofErr w:type="gramEnd"/>
      <w:r w:rsidRPr="001A4F62">
        <w:rPr>
          <w:lang w:eastAsia="zh-CN"/>
        </w:rPr>
        <w:t>相关招商网络平台</w:t>
      </w:r>
      <w:r w:rsidRPr="001A4F62">
        <w:rPr>
          <w:lang w:eastAsia="zh-CN"/>
        </w:rPr>
        <w:t>/</w:t>
      </w:r>
      <w:r w:rsidRPr="001A4F62">
        <w:rPr>
          <w:lang w:eastAsia="zh-CN"/>
        </w:rPr>
        <w:t>数字化服务使用者的隐私。本《用户隐私政策》（以下简称</w:t>
      </w:r>
      <w:r w:rsidRPr="001A4F62">
        <w:rPr>
          <w:lang w:eastAsia="zh-CN"/>
        </w:rPr>
        <w:t>“</w:t>
      </w:r>
      <w:r w:rsidRPr="001A4F62">
        <w:rPr>
          <w:lang w:eastAsia="zh-CN"/>
        </w:rPr>
        <w:t>本政策</w:t>
      </w:r>
      <w:r w:rsidRPr="001A4F62">
        <w:rPr>
          <w:lang w:eastAsia="zh-CN"/>
        </w:rPr>
        <w:t>”</w:t>
      </w:r>
      <w:r w:rsidRPr="001A4F62">
        <w:rPr>
          <w:lang w:eastAsia="zh-CN"/>
        </w:rPr>
        <w:t>）旨在向您说明在恒大世纪广场租赁、入驻及日常管理过程中，我们如何收集、使用、存储和分享您的信息。</w:t>
      </w:r>
    </w:p>
    <w:p w14:paraId="11F66B93" w14:textId="77777777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一、我们收集的信息</w:t>
      </w:r>
      <w:r w:rsidRPr="001A4F62">
        <w:rPr>
          <w:lang w:eastAsia="zh-CN"/>
        </w:rPr>
        <w:t xml:space="preserve"> </w:t>
      </w:r>
      <w:r w:rsidRPr="001A4F62">
        <w:rPr>
          <w:lang w:eastAsia="zh-CN"/>
        </w:rPr>
        <w:t>为了向您提供优质的办公租赁、物业管理协助以及企业增值服务，我们将在以下场景中收集必要的信息：</w:t>
      </w:r>
    </w:p>
    <w:p w14:paraId="3589AFAF" w14:textId="77777777" w:rsidR="001A4F62" w:rsidRPr="001A4F62" w:rsidRDefault="001A4F62" w:rsidP="001A4F62">
      <w:pPr>
        <w:numPr>
          <w:ilvl w:val="0"/>
          <w:numId w:val="1"/>
        </w:numPr>
        <w:rPr>
          <w:lang w:eastAsia="zh-CN"/>
        </w:rPr>
      </w:pPr>
      <w:r w:rsidRPr="001A4F62">
        <w:rPr>
          <w:b/>
          <w:bCs/>
          <w:lang w:eastAsia="zh-CN"/>
        </w:rPr>
        <w:t>签约及入驻阶段</w:t>
      </w:r>
      <w:r w:rsidRPr="001A4F62">
        <w:rPr>
          <w:lang w:eastAsia="zh-CN"/>
        </w:rPr>
        <w:t>：企业法定代表人或授权签约人的姓名、联系电话、电子邮箱、身份证件信息（用于合同备案）；企业营业执照、资质证明等商业登记信息。</w:t>
      </w:r>
    </w:p>
    <w:p w14:paraId="7E2598C6" w14:textId="77777777" w:rsidR="001A4F62" w:rsidRPr="001A4F62" w:rsidRDefault="001A4F62" w:rsidP="001A4F62">
      <w:pPr>
        <w:numPr>
          <w:ilvl w:val="0"/>
          <w:numId w:val="1"/>
        </w:numPr>
        <w:rPr>
          <w:lang w:eastAsia="zh-CN"/>
        </w:rPr>
      </w:pPr>
      <w:r w:rsidRPr="001A4F62">
        <w:rPr>
          <w:b/>
          <w:bCs/>
          <w:lang w:eastAsia="zh-CN"/>
        </w:rPr>
        <w:t>日常物业管理与安全防范</w:t>
      </w:r>
      <w:r w:rsidRPr="001A4F62">
        <w:rPr>
          <w:lang w:eastAsia="zh-CN"/>
        </w:rPr>
        <w:t>：</w:t>
      </w:r>
      <w:proofErr w:type="gramStart"/>
      <w:r w:rsidRPr="001A4F62">
        <w:rPr>
          <w:lang w:eastAsia="zh-CN"/>
        </w:rPr>
        <w:t>入驻员工</w:t>
      </w:r>
      <w:proofErr w:type="gramEnd"/>
      <w:r w:rsidRPr="001A4F62">
        <w:rPr>
          <w:lang w:eastAsia="zh-CN"/>
        </w:rPr>
        <w:t>的姓名、身份证号、人脸识别特征（用于门禁系统及高空安全管理，需另行取得单独授权）、车辆号牌（用于停车场管理）。</w:t>
      </w:r>
    </w:p>
    <w:p w14:paraId="0362D9B9" w14:textId="77777777" w:rsidR="001A4F62" w:rsidRPr="001A4F62" w:rsidRDefault="001A4F62" w:rsidP="001A4F62">
      <w:pPr>
        <w:numPr>
          <w:ilvl w:val="0"/>
          <w:numId w:val="1"/>
        </w:numPr>
        <w:rPr>
          <w:lang w:eastAsia="zh-CN"/>
        </w:rPr>
      </w:pPr>
      <w:r w:rsidRPr="001A4F62">
        <w:rPr>
          <w:b/>
          <w:bCs/>
          <w:lang w:eastAsia="zh-CN"/>
        </w:rPr>
        <w:t>数字化服务及线上报修</w:t>
      </w:r>
      <w:r w:rsidRPr="001A4F62">
        <w:rPr>
          <w:lang w:eastAsia="zh-CN"/>
        </w:rPr>
        <w:t>：当您使用我们运营的</w:t>
      </w:r>
      <w:r w:rsidRPr="001A4F62">
        <w:rPr>
          <w:b/>
          <w:bCs/>
          <w:lang w:eastAsia="zh-CN"/>
        </w:rPr>
        <w:t>恒大世纪广场线上招商与服务系统</w:t>
      </w:r>
      <w:r w:rsidRPr="001A4F62">
        <w:rPr>
          <w:lang w:eastAsia="zh-CN"/>
        </w:rPr>
        <w:t>时，我们可能会收集您的账户登录信息、设备信息、操作日志以及您主动提交的报修描述、联系人信息。</w:t>
      </w:r>
    </w:p>
    <w:p w14:paraId="02473001" w14:textId="77777777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二、信息的使用目的</w:t>
      </w:r>
      <w:r w:rsidRPr="001A4F62">
        <w:rPr>
          <w:lang w:eastAsia="zh-CN"/>
        </w:rPr>
        <w:t xml:space="preserve"> </w:t>
      </w:r>
      <w:r w:rsidRPr="001A4F62">
        <w:rPr>
          <w:lang w:eastAsia="zh-CN"/>
        </w:rPr>
        <w:t>我们收集上述信息的目的仅限于：</w:t>
      </w:r>
    </w:p>
    <w:p w14:paraId="000946C5" w14:textId="77777777" w:rsidR="001A4F62" w:rsidRPr="001A4F62" w:rsidRDefault="001A4F62" w:rsidP="001A4F62">
      <w:pPr>
        <w:numPr>
          <w:ilvl w:val="0"/>
          <w:numId w:val="2"/>
        </w:numPr>
        <w:rPr>
          <w:lang w:eastAsia="zh-CN"/>
        </w:rPr>
      </w:pPr>
      <w:r w:rsidRPr="001A4F62">
        <w:rPr>
          <w:lang w:eastAsia="zh-CN"/>
        </w:rPr>
        <w:t>履行租赁合同义务，处理租金开票、催缴及日常行政通知。</w:t>
      </w:r>
    </w:p>
    <w:p w14:paraId="7EECB414" w14:textId="77777777" w:rsidR="001A4F62" w:rsidRPr="001A4F62" w:rsidRDefault="001A4F62" w:rsidP="001A4F62">
      <w:pPr>
        <w:numPr>
          <w:ilvl w:val="0"/>
          <w:numId w:val="2"/>
        </w:numPr>
        <w:rPr>
          <w:lang w:eastAsia="zh-CN"/>
        </w:rPr>
      </w:pPr>
      <w:r w:rsidRPr="001A4F62">
        <w:rPr>
          <w:lang w:eastAsia="zh-CN"/>
        </w:rPr>
        <w:t>配合维护恒大世纪广场的公共安全、消防安全，提供写字楼出入控制、人员访客登记及车辆通行服务。</w:t>
      </w:r>
    </w:p>
    <w:p w14:paraId="59C56329" w14:textId="77777777" w:rsidR="001A4F62" w:rsidRPr="001A4F62" w:rsidRDefault="001A4F62" w:rsidP="001A4F62">
      <w:pPr>
        <w:numPr>
          <w:ilvl w:val="0"/>
          <w:numId w:val="2"/>
        </w:numPr>
        <w:rPr>
          <w:lang w:eastAsia="zh-CN"/>
        </w:rPr>
      </w:pPr>
      <w:r w:rsidRPr="001A4F62">
        <w:rPr>
          <w:lang w:eastAsia="zh-CN"/>
        </w:rPr>
        <w:t>响应并处理您的物业报修、投诉建议、企业社群活动报名等增值服务请求。</w:t>
      </w:r>
    </w:p>
    <w:p w14:paraId="047A0D91" w14:textId="77777777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三、信息的存储与保护</w:t>
      </w:r>
    </w:p>
    <w:p w14:paraId="596715D8" w14:textId="77777777" w:rsidR="001A4F62" w:rsidRPr="001A4F62" w:rsidRDefault="001A4F62" w:rsidP="001A4F62">
      <w:pPr>
        <w:numPr>
          <w:ilvl w:val="0"/>
          <w:numId w:val="3"/>
        </w:numPr>
        <w:rPr>
          <w:lang w:eastAsia="zh-CN"/>
        </w:rPr>
      </w:pPr>
      <w:r w:rsidRPr="001A4F62">
        <w:rPr>
          <w:b/>
          <w:bCs/>
          <w:lang w:eastAsia="zh-CN"/>
        </w:rPr>
        <w:t>存储期限</w:t>
      </w:r>
      <w:r w:rsidRPr="001A4F62">
        <w:rPr>
          <w:lang w:eastAsia="zh-CN"/>
        </w:rPr>
        <w:t>：我们仅在为实现本政策所述目的所必需的最短期限内，或法律法规要求的强制保留期限内</w:t>
      </w:r>
      <w:proofErr w:type="gramStart"/>
      <w:r w:rsidRPr="001A4F62">
        <w:rPr>
          <w:lang w:eastAsia="zh-CN"/>
        </w:rPr>
        <w:t>存储您</w:t>
      </w:r>
      <w:proofErr w:type="gramEnd"/>
      <w:r w:rsidRPr="001A4F62">
        <w:rPr>
          <w:lang w:eastAsia="zh-CN"/>
        </w:rPr>
        <w:t>的信息。</w:t>
      </w:r>
    </w:p>
    <w:p w14:paraId="62BDD2B6" w14:textId="77777777" w:rsidR="001A4F62" w:rsidRPr="001A4F62" w:rsidRDefault="001A4F62" w:rsidP="001A4F62">
      <w:pPr>
        <w:numPr>
          <w:ilvl w:val="0"/>
          <w:numId w:val="3"/>
        </w:numPr>
        <w:rPr>
          <w:lang w:eastAsia="zh-CN"/>
        </w:rPr>
      </w:pPr>
      <w:r w:rsidRPr="001A4F62">
        <w:rPr>
          <w:b/>
          <w:bCs/>
          <w:lang w:eastAsia="zh-CN"/>
        </w:rPr>
        <w:t>安全措施</w:t>
      </w:r>
      <w:r w:rsidRPr="001A4F62">
        <w:rPr>
          <w:lang w:eastAsia="zh-CN"/>
        </w:rPr>
        <w:t>：我们采用行业标准的加密技术、访问控制机制及物理防火墙等安全手段，防止您的数据遭到未经授权的访问、泄露、篡改或毁损。</w:t>
      </w:r>
    </w:p>
    <w:p w14:paraId="274988C1" w14:textId="77777777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四、信息的共享与披露</w:t>
      </w:r>
    </w:p>
    <w:p w14:paraId="4B101886" w14:textId="77777777" w:rsidR="001A4F62" w:rsidRPr="001A4F62" w:rsidRDefault="001A4F62" w:rsidP="001A4F62">
      <w:pPr>
        <w:numPr>
          <w:ilvl w:val="0"/>
          <w:numId w:val="4"/>
        </w:numPr>
        <w:rPr>
          <w:lang w:eastAsia="zh-CN"/>
        </w:rPr>
      </w:pPr>
      <w:r w:rsidRPr="001A4F62">
        <w:rPr>
          <w:lang w:eastAsia="zh-CN"/>
        </w:rPr>
        <w:lastRenderedPageBreak/>
        <w:t>我们绝不会将您的个人或商业隐私信息出售给任何第三方。</w:t>
      </w:r>
    </w:p>
    <w:p w14:paraId="4389A04D" w14:textId="77777777" w:rsidR="001A4F62" w:rsidRPr="001A4F62" w:rsidRDefault="001A4F62" w:rsidP="001A4F62">
      <w:pPr>
        <w:numPr>
          <w:ilvl w:val="0"/>
          <w:numId w:val="4"/>
        </w:numPr>
        <w:rPr>
          <w:lang w:eastAsia="zh-CN"/>
        </w:rPr>
      </w:pPr>
      <w:r w:rsidRPr="001A4F62">
        <w:rPr>
          <w:lang w:eastAsia="zh-CN"/>
        </w:rPr>
        <w:t>仅在以下例外情况下，我们可能会与第三方共享或披露信息：</w:t>
      </w:r>
    </w:p>
    <w:p w14:paraId="11D778BA" w14:textId="77777777" w:rsidR="001A4F62" w:rsidRPr="001A4F62" w:rsidRDefault="001A4F62" w:rsidP="001A4F62">
      <w:pPr>
        <w:numPr>
          <w:ilvl w:val="1"/>
          <w:numId w:val="4"/>
        </w:numPr>
        <w:rPr>
          <w:lang w:eastAsia="zh-CN"/>
        </w:rPr>
      </w:pPr>
      <w:r w:rsidRPr="001A4F62">
        <w:rPr>
          <w:lang w:eastAsia="zh-CN"/>
        </w:rPr>
        <w:t>获得</w:t>
      </w:r>
      <w:proofErr w:type="gramStart"/>
      <w:r w:rsidRPr="001A4F62">
        <w:rPr>
          <w:lang w:eastAsia="zh-CN"/>
        </w:rPr>
        <w:t>您明确</w:t>
      </w:r>
      <w:proofErr w:type="gramEnd"/>
      <w:r w:rsidRPr="001A4F62">
        <w:rPr>
          <w:lang w:eastAsia="zh-CN"/>
        </w:rPr>
        <w:t>的单独同意或授权；</w:t>
      </w:r>
    </w:p>
    <w:p w14:paraId="123F2761" w14:textId="77777777" w:rsidR="001A4F62" w:rsidRPr="001A4F62" w:rsidRDefault="001A4F62" w:rsidP="001A4F62">
      <w:pPr>
        <w:numPr>
          <w:ilvl w:val="1"/>
          <w:numId w:val="4"/>
        </w:numPr>
        <w:rPr>
          <w:lang w:eastAsia="zh-CN"/>
        </w:rPr>
      </w:pPr>
      <w:r w:rsidRPr="001A4F62">
        <w:rPr>
          <w:lang w:eastAsia="zh-CN"/>
        </w:rPr>
        <w:t>根据法律法规、司法机关或行政执法机关的强制性要求；</w:t>
      </w:r>
    </w:p>
    <w:p w14:paraId="1BD6635F" w14:textId="77777777" w:rsidR="001A4F62" w:rsidRPr="001A4F62" w:rsidRDefault="001A4F62" w:rsidP="001A4F62">
      <w:pPr>
        <w:numPr>
          <w:ilvl w:val="1"/>
          <w:numId w:val="4"/>
        </w:numPr>
        <w:rPr>
          <w:lang w:eastAsia="zh-CN"/>
        </w:rPr>
      </w:pPr>
      <w:r w:rsidRPr="001A4F62">
        <w:rPr>
          <w:b/>
          <w:bCs/>
          <w:lang w:eastAsia="zh-CN"/>
        </w:rPr>
        <w:t>委托或配合专业第三</w:t>
      </w:r>
      <w:proofErr w:type="gramStart"/>
      <w:r w:rsidRPr="001A4F62">
        <w:rPr>
          <w:b/>
          <w:bCs/>
          <w:lang w:eastAsia="zh-CN"/>
        </w:rPr>
        <w:t>方服务</w:t>
      </w:r>
      <w:proofErr w:type="gramEnd"/>
      <w:r w:rsidRPr="001A4F62">
        <w:rPr>
          <w:b/>
          <w:bCs/>
          <w:lang w:eastAsia="zh-CN"/>
        </w:rPr>
        <w:t>商（如物业管理公司、系统维护商、安保公司）提供必要的技术与现场支持，且我们必将要求其签署或遵守严格的保密协议。</w:t>
      </w:r>
    </w:p>
    <w:p w14:paraId="0AAEF0A8" w14:textId="77777777" w:rsidR="001A4F62" w:rsidRPr="001A4F62" w:rsidRDefault="001A4F62" w:rsidP="001A4F62">
      <w:pPr>
        <w:rPr>
          <w:lang w:eastAsia="zh-CN"/>
        </w:rPr>
      </w:pPr>
      <w:r w:rsidRPr="001A4F62">
        <w:rPr>
          <w:b/>
          <w:bCs/>
          <w:lang w:eastAsia="zh-CN"/>
        </w:rPr>
        <w:t>五、您的权利</w:t>
      </w:r>
      <w:r w:rsidRPr="001A4F62">
        <w:rPr>
          <w:lang w:eastAsia="zh-CN"/>
        </w:rPr>
        <w:t xml:space="preserve"> </w:t>
      </w:r>
      <w:r w:rsidRPr="001A4F62">
        <w:rPr>
          <w:lang w:eastAsia="zh-CN"/>
        </w:rPr>
        <w:t>您对自己的个人信息享有合法的控制权，包括但不限于知情权、查阅权、更正权及删除权。如您需要查询、修改或删除相关信息，或对隐私政策有任何疑问，请随时联系</w:t>
      </w:r>
      <w:r w:rsidRPr="001A4F62">
        <w:rPr>
          <w:b/>
          <w:bCs/>
          <w:lang w:eastAsia="zh-CN"/>
        </w:rPr>
        <w:t>恒大世纪广场招商经理</w:t>
      </w:r>
      <w:r w:rsidRPr="001A4F62">
        <w:rPr>
          <w:lang w:eastAsia="zh-CN"/>
        </w:rPr>
        <w:t>。</w:t>
      </w:r>
    </w:p>
    <w:p w14:paraId="540880BB" w14:textId="77777777" w:rsidR="00C64C0F" w:rsidRPr="001A4F62" w:rsidRDefault="00C64C0F" w:rsidP="00C64C0F">
      <w:pPr>
        <w:rPr>
          <w:lang w:eastAsia="zh-CN"/>
        </w:rPr>
      </w:pPr>
    </w:p>
    <w:sectPr w:rsidR="00C64C0F" w:rsidRPr="001A4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913" w14:textId="77777777" w:rsidR="000F05DF" w:rsidRDefault="000F05DF" w:rsidP="007E42D7">
      <w:pPr>
        <w:spacing w:after="0" w:line="240" w:lineRule="auto"/>
      </w:pPr>
      <w:r>
        <w:separator/>
      </w:r>
    </w:p>
  </w:endnote>
  <w:endnote w:type="continuationSeparator" w:id="0">
    <w:p w14:paraId="09515D8D" w14:textId="77777777" w:rsidR="000F05DF" w:rsidRDefault="000F05DF" w:rsidP="007E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E7B3" w14:textId="77777777" w:rsidR="000F05DF" w:rsidRDefault="000F05DF" w:rsidP="007E42D7">
      <w:pPr>
        <w:spacing w:after="0" w:line="240" w:lineRule="auto"/>
      </w:pPr>
      <w:r>
        <w:separator/>
      </w:r>
    </w:p>
  </w:footnote>
  <w:footnote w:type="continuationSeparator" w:id="0">
    <w:p w14:paraId="7D446EC9" w14:textId="77777777" w:rsidR="000F05DF" w:rsidRDefault="000F05DF" w:rsidP="007E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BCB"/>
    <w:multiLevelType w:val="multilevel"/>
    <w:tmpl w:val="5074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C600B"/>
    <w:multiLevelType w:val="multilevel"/>
    <w:tmpl w:val="9508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96D61"/>
    <w:multiLevelType w:val="multilevel"/>
    <w:tmpl w:val="D7C8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133FC"/>
    <w:multiLevelType w:val="multilevel"/>
    <w:tmpl w:val="20522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851067">
    <w:abstractNumId w:val="3"/>
  </w:num>
  <w:num w:numId="2" w16cid:durableId="168447180">
    <w:abstractNumId w:val="2"/>
  </w:num>
  <w:num w:numId="3" w16cid:durableId="1375155661">
    <w:abstractNumId w:val="0"/>
  </w:num>
  <w:num w:numId="4" w16cid:durableId="14271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B"/>
    <w:rsid w:val="000F05DF"/>
    <w:rsid w:val="001A4F62"/>
    <w:rsid w:val="0031446B"/>
    <w:rsid w:val="00523059"/>
    <w:rsid w:val="00534AA7"/>
    <w:rsid w:val="006F1EB1"/>
    <w:rsid w:val="007E42D7"/>
    <w:rsid w:val="00886224"/>
    <w:rsid w:val="00A2187B"/>
    <w:rsid w:val="00A85EBF"/>
    <w:rsid w:val="00C64C0F"/>
    <w:rsid w:val="00D5604C"/>
    <w:rsid w:val="00DE7769"/>
    <w:rsid w:val="00FB735A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2AA62"/>
  <w15:chartTrackingRefBased/>
  <w15:docId w15:val="{0239010B-E9A5-44B5-A085-B193EDFA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F7"/>
    <w:pPr>
      <w:spacing w:after="120" w:line="300" w:lineRule="auto"/>
    </w:pPr>
    <w:rPr>
      <w:rFonts w:ascii="Arial" w:hAnsi="Arial"/>
      <w:color w:val="333333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87B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87B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87B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87B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87B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87B"/>
    <w:pPr>
      <w:keepNext/>
      <w:keepLines/>
      <w:widowControl w:val="0"/>
      <w:spacing w:before="40" w:after="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87B"/>
    <w:pPr>
      <w:keepNext/>
      <w:keepLines/>
      <w:widowControl w:val="0"/>
      <w:spacing w:before="40" w:after="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87B"/>
    <w:pPr>
      <w:keepNext/>
      <w:keepLines/>
      <w:widowControl w:val="0"/>
      <w:spacing w:after="0"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87B"/>
    <w:pPr>
      <w:keepNext/>
      <w:keepLines/>
      <w:widowControl w:val="0"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8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8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87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8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87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2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87B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21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87B"/>
    <w:pPr>
      <w:widowControl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2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87B"/>
    <w:pPr>
      <w:widowControl w:val="0"/>
      <w:spacing w:after="160" w:line="278" w:lineRule="auto"/>
      <w:ind w:left="720"/>
      <w:contextualSpacing/>
    </w:pPr>
    <w:rPr>
      <w:rFonts w:asciiTheme="minorHAnsi" w:hAnsiTheme="minorHAnsi"/>
      <w:color w:val="auto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218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87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218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8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42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42D7"/>
    <w:rPr>
      <w:rFonts w:ascii="Arial" w:hAnsi="Arial"/>
      <w:color w:val="333333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7E42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42D7"/>
    <w:rPr>
      <w:rFonts w:ascii="Arial" w:hAnsi="Arial"/>
      <w:color w:val="333333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5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2026-05-21T01:50:00Z</dcterms:created>
  <dcterms:modified xsi:type="dcterms:W3CDTF">2026-05-21T01:59:00Z</dcterms:modified>
</cp:coreProperties>
</file>